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B2" w:rsidRDefault="00763BB2">
      <w:pPr>
        <w:rPr>
          <w:rtl/>
        </w:rPr>
      </w:pPr>
    </w:p>
    <w:tbl>
      <w:tblPr>
        <w:tblStyle w:val="LightGrid-Accent5"/>
        <w:bidiVisual/>
        <w:tblW w:w="10571" w:type="dxa"/>
        <w:tblInd w:w="-647" w:type="dxa"/>
        <w:tblLook w:val="04A0"/>
      </w:tblPr>
      <w:tblGrid>
        <w:gridCol w:w="1134"/>
        <w:gridCol w:w="1717"/>
        <w:gridCol w:w="7720"/>
      </w:tblGrid>
      <w:tr w:rsidR="00763BB2" w:rsidRPr="000E663C" w:rsidTr="000E663C">
        <w:trPr>
          <w:cnfStyle w:val="100000000000"/>
        </w:trPr>
        <w:tc>
          <w:tcPr>
            <w:cnfStyle w:val="001000000000"/>
            <w:tcW w:w="10571" w:type="dxa"/>
            <w:gridSpan w:val="3"/>
          </w:tcPr>
          <w:p w:rsidR="00763BB2" w:rsidRPr="000E663C" w:rsidRDefault="00763BB2" w:rsidP="00D612AC">
            <w:pPr>
              <w:spacing w:line="36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عناوین مطالعاتی پیشنهادی </w:t>
            </w:r>
            <w:r w:rsidR="00D612AC">
              <w:rPr>
                <w:rFonts w:cs="B Nazanin" w:hint="cs"/>
                <w:sz w:val="24"/>
                <w:szCs w:val="24"/>
                <w:rtl/>
              </w:rPr>
              <w:t>ویژه دانشجویان شرکت کننده در دومین دوره مدرسه تابستانی مرکز توسعه و هماهنگی پژوهش دانشگاه علوم پزشکی تبریز(</w:t>
            </w:r>
            <w:r w:rsidR="00D612AC">
              <w:rPr>
                <w:rFonts w:cs="B Nazanin"/>
                <w:sz w:val="24"/>
                <w:szCs w:val="24"/>
              </w:rPr>
              <w:t>RDCC</w:t>
            </w:r>
            <w:r w:rsidR="00D612AC">
              <w:rPr>
                <w:rFonts w:cs="B Nazanin" w:hint="cs"/>
                <w:sz w:val="24"/>
                <w:szCs w:val="24"/>
                <w:rtl/>
              </w:rPr>
              <w:t>) -1393</w:t>
            </w:r>
          </w:p>
        </w:tc>
      </w:tr>
      <w:tr w:rsidR="00763BB2" w:rsidRPr="000E663C" w:rsidTr="005A20DE">
        <w:trPr>
          <w:cnfStyle w:val="000000100000"/>
        </w:trPr>
        <w:tc>
          <w:tcPr>
            <w:cnfStyle w:val="001000000000"/>
            <w:tcW w:w="1134" w:type="dxa"/>
            <w:shd w:val="clear" w:color="auto" w:fill="B2A1C7" w:themeFill="accent4" w:themeFillTint="99"/>
          </w:tcPr>
          <w:p w:rsidR="00763BB2" w:rsidRPr="00D612AC" w:rsidRDefault="00763BB2" w:rsidP="00096B2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612AC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17" w:type="dxa"/>
            <w:shd w:val="clear" w:color="auto" w:fill="B2A1C7" w:themeFill="accent4" w:themeFillTint="99"/>
          </w:tcPr>
          <w:p w:rsidR="00763BB2" w:rsidRPr="00D612AC" w:rsidRDefault="00763BB2" w:rsidP="00096B2A">
            <w:pPr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AC">
              <w:rPr>
                <w:rFonts w:cs="B Nazanin" w:hint="cs"/>
                <w:b/>
                <w:bCs/>
                <w:sz w:val="24"/>
                <w:szCs w:val="24"/>
                <w:rtl/>
              </w:rPr>
              <w:t>حیطه</w:t>
            </w:r>
          </w:p>
        </w:tc>
        <w:tc>
          <w:tcPr>
            <w:tcW w:w="7720" w:type="dxa"/>
            <w:shd w:val="clear" w:color="auto" w:fill="B2A1C7" w:themeFill="accent4" w:themeFillTint="99"/>
          </w:tcPr>
          <w:p w:rsidR="00763BB2" w:rsidRPr="00D612AC" w:rsidRDefault="00763BB2" w:rsidP="00096B2A">
            <w:pPr>
              <w:spacing w:line="360" w:lineRule="auto"/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12A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0E66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0E663C" w:rsidRPr="00C73AA2" w:rsidRDefault="000E66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E663C" w:rsidRPr="005A20DE" w:rsidRDefault="000E663C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انتقال دانش</w:t>
            </w:r>
          </w:p>
        </w:tc>
        <w:tc>
          <w:tcPr>
            <w:tcW w:w="7720" w:type="dxa"/>
            <w:vAlign w:val="center"/>
          </w:tcPr>
          <w:p w:rsidR="000E663C" w:rsidRPr="000E663C" w:rsidRDefault="000E663C" w:rsidP="005A20DE">
            <w:pPr>
              <w:spacing w:line="360" w:lineRule="auto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بررسی دانش، نگرش و عملکرد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 اساتید و دانشجویان دانشگاه علوم پزشکی تبریز در زمینه انتقال دانش</w:t>
            </w:r>
          </w:p>
        </w:tc>
      </w:tr>
      <w:tr w:rsidR="000E663C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0E663C" w:rsidRPr="00C73AA2" w:rsidRDefault="000E66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E663C" w:rsidRPr="005A20DE" w:rsidRDefault="000E663C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انتقال دانش</w:t>
            </w:r>
          </w:p>
        </w:tc>
        <w:tc>
          <w:tcPr>
            <w:tcW w:w="7720" w:type="dxa"/>
            <w:vAlign w:val="center"/>
          </w:tcPr>
          <w:p w:rsidR="000E663C" w:rsidRPr="000E663C" w:rsidRDefault="000E663C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ارزیابی آگاهی و عملکرد ارائه دهندگان خدمات سلامت در دانشگاه علوم پزشکی تبریز در زمینه انتقال دانش به بیماران </w:t>
            </w:r>
            <w:r w:rsidR="00452D04">
              <w:rPr>
                <w:rFonts w:cs="B Nazanin" w:hint="cs"/>
                <w:sz w:val="24"/>
                <w:szCs w:val="24"/>
                <w:rtl/>
              </w:rPr>
              <w:t>آسمی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: تحلیل دیدگاه ذینفعان</w:t>
            </w:r>
          </w:p>
        </w:tc>
      </w:tr>
      <w:tr w:rsidR="000E66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0E663C" w:rsidRPr="00C73AA2" w:rsidRDefault="000E66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E663C" w:rsidRPr="005A20DE" w:rsidRDefault="000E663C" w:rsidP="00096B2A">
            <w:pPr>
              <w:spacing w:line="360" w:lineRule="auto"/>
              <w:jc w:val="center"/>
              <w:cnfStyle w:val="00000001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انتقال دانش</w:t>
            </w:r>
          </w:p>
        </w:tc>
        <w:tc>
          <w:tcPr>
            <w:tcW w:w="7720" w:type="dxa"/>
            <w:vAlign w:val="center"/>
          </w:tcPr>
          <w:p w:rsidR="000E663C" w:rsidRPr="000E663C" w:rsidRDefault="000E663C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ارزیابی آگاهی و عملکرد ارائه دهندگان خدمات سلامت در دانشگاه علوم پزشکی تبریز در زمینه انتقال دانش به بیماران </w:t>
            </w:r>
            <w:r w:rsidR="00452D04">
              <w:rPr>
                <w:rFonts w:cs="B Nazanin" w:hint="cs"/>
                <w:sz w:val="24"/>
                <w:szCs w:val="24"/>
                <w:rtl/>
              </w:rPr>
              <w:t>دیابتی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: تحلیل دیدگاه ذینفعان</w:t>
            </w:r>
          </w:p>
        </w:tc>
      </w:tr>
      <w:tr w:rsidR="0047233C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47233C" w:rsidRPr="000E663C" w:rsidRDefault="004723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47233C" w:rsidRPr="005A20DE" w:rsidRDefault="00183DC5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آینده پژوهی</w:t>
            </w:r>
          </w:p>
        </w:tc>
        <w:tc>
          <w:tcPr>
            <w:tcW w:w="7720" w:type="dxa"/>
            <w:vAlign w:val="center"/>
          </w:tcPr>
          <w:p w:rsidR="00096B2A" w:rsidRPr="000E663C" w:rsidRDefault="00183DC5" w:rsidP="005A20DE">
            <w:pPr>
              <w:spacing w:line="360" w:lineRule="auto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بررسی آگاهی</w:t>
            </w:r>
            <w:r w:rsidR="00C73AA2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="00C73AA2">
              <w:rPr>
                <w:rFonts w:ascii="Arial" w:hAnsi="Arial" w:cs="B Nazanin" w:hint="cs"/>
                <w:sz w:val="24"/>
                <w:szCs w:val="24"/>
                <w:rtl/>
              </w:rPr>
              <w:t xml:space="preserve"> و نگرش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 اساتید و دانشجویان </w:t>
            </w:r>
            <w:r w:rsidR="00C73AA2" w:rsidRPr="000E663C"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 xml:space="preserve">علوم پزشکی تبریز در زمینه آینده پژوهی </w:t>
            </w:r>
          </w:p>
        </w:tc>
      </w:tr>
      <w:tr w:rsidR="000E66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0E663C" w:rsidRPr="000E663C" w:rsidRDefault="000E66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E663C" w:rsidRPr="005A20DE" w:rsidRDefault="00183DC5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اورژانس هوایی</w:t>
            </w:r>
          </w:p>
        </w:tc>
        <w:tc>
          <w:tcPr>
            <w:tcW w:w="7720" w:type="dxa"/>
            <w:vAlign w:val="center"/>
          </w:tcPr>
          <w:p w:rsidR="000E663C" w:rsidRPr="000E663C" w:rsidRDefault="00183DC5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بررسی دیدگاه و نگرش ارائه دهندگان خدمات سلامت و هلال احمر استان آذربایجانشرقی در مورد اورژانس هوایی در ایران</w:t>
            </w:r>
          </w:p>
        </w:tc>
      </w:tr>
      <w:tr w:rsidR="00096B2A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096B2A" w:rsidRPr="000E663C" w:rsidRDefault="00096B2A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96B2A" w:rsidRPr="005A20DE" w:rsidRDefault="00096B2A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توریسم درمانی</w:t>
            </w:r>
          </w:p>
        </w:tc>
        <w:tc>
          <w:tcPr>
            <w:tcW w:w="7720" w:type="dxa"/>
            <w:vAlign w:val="center"/>
          </w:tcPr>
          <w:p w:rsidR="00096B2A" w:rsidRPr="000E663C" w:rsidRDefault="00096B2A" w:rsidP="005A20DE">
            <w:pPr>
              <w:spacing w:line="360" w:lineRule="auto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شناسایی پتانسیل های توریسم درمانی در استان آذربایجانشرقی</w:t>
            </w:r>
          </w:p>
        </w:tc>
      </w:tr>
      <w:tr w:rsidR="004723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47233C" w:rsidRPr="000E663C" w:rsidRDefault="004723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47233C" w:rsidRPr="005A20DE" w:rsidRDefault="00D51B20" w:rsidP="00096B2A">
            <w:pPr>
              <w:spacing w:line="360" w:lineRule="auto"/>
              <w:jc w:val="center"/>
              <w:cnfStyle w:val="00000001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قلب</w:t>
            </w:r>
          </w:p>
        </w:tc>
        <w:tc>
          <w:tcPr>
            <w:tcW w:w="7720" w:type="dxa"/>
            <w:vAlign w:val="center"/>
          </w:tcPr>
          <w:p w:rsidR="00096B2A" w:rsidRPr="000E663C" w:rsidRDefault="00D26242" w:rsidP="005A20DE">
            <w:pPr>
              <w:spacing w:line="360" w:lineRule="auto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موانع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راهکارهای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عوامل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خطر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عروقی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0E6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پیشگیری</w:t>
            </w:r>
          </w:p>
        </w:tc>
      </w:tr>
      <w:tr w:rsidR="0047233C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47233C" w:rsidRPr="000E663C" w:rsidRDefault="004723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47233C" w:rsidRPr="005A20DE" w:rsidRDefault="008C570D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مدیریت بحران</w:t>
            </w:r>
          </w:p>
        </w:tc>
        <w:tc>
          <w:tcPr>
            <w:tcW w:w="7720" w:type="dxa"/>
            <w:vAlign w:val="center"/>
          </w:tcPr>
          <w:p w:rsidR="0047233C" w:rsidRPr="000E663C" w:rsidRDefault="008C570D" w:rsidP="005A20DE">
            <w:pPr>
              <w:spacing w:line="360" w:lineRule="auto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دیدگاه ارائه دهندگان خدمات سلامت در مورد میزان آمادگی سیستم سلامت ایران در برابر همه گیری بیماری های عفونی</w:t>
            </w:r>
          </w:p>
        </w:tc>
      </w:tr>
      <w:tr w:rsidR="004723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47233C" w:rsidRPr="000E663C" w:rsidRDefault="004723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47233C" w:rsidRPr="005A20DE" w:rsidRDefault="00350F81" w:rsidP="00096B2A">
            <w:pPr>
              <w:spacing w:line="360" w:lineRule="auto"/>
              <w:jc w:val="center"/>
              <w:cnfStyle w:val="000000010000"/>
              <w:rPr>
                <w:rFonts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خدمات پیش بیمارستانی</w:t>
            </w:r>
          </w:p>
        </w:tc>
        <w:tc>
          <w:tcPr>
            <w:tcW w:w="7720" w:type="dxa"/>
            <w:vAlign w:val="center"/>
          </w:tcPr>
          <w:p w:rsidR="0047233C" w:rsidRPr="000E663C" w:rsidRDefault="00F35813" w:rsidP="005A20DE">
            <w:pPr>
              <w:spacing w:line="360" w:lineRule="auto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موانع و تسهیل کننده های ارائه خدمات مناسب پیش بیمارستانی به مصدومین حوادث ترومایی در استان آذربایجانشرقی</w:t>
            </w:r>
          </w:p>
        </w:tc>
      </w:tr>
      <w:tr w:rsidR="00096B2A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096B2A" w:rsidRPr="000E663C" w:rsidRDefault="00096B2A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96B2A" w:rsidRPr="005A20DE" w:rsidRDefault="00096B2A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توریسم درمانی</w:t>
            </w:r>
          </w:p>
        </w:tc>
        <w:tc>
          <w:tcPr>
            <w:tcW w:w="7720" w:type="dxa"/>
            <w:vAlign w:val="center"/>
          </w:tcPr>
          <w:p w:rsidR="00096B2A" w:rsidRPr="000E663C" w:rsidRDefault="00096B2A" w:rsidP="005A20DE">
            <w:pPr>
              <w:spacing w:line="360" w:lineRule="auto"/>
              <w:cnfStyle w:val="00000010000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دیدگاه و نگرش مردم نسبت به مقوله توریسم درمانی در استان آذربایجانشرقی و عوامل موثر بر آن</w:t>
            </w:r>
          </w:p>
        </w:tc>
      </w:tr>
      <w:tr w:rsidR="0047233C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47233C" w:rsidRPr="000E663C" w:rsidRDefault="0047233C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47233C" w:rsidRPr="005A20DE" w:rsidRDefault="00F35813" w:rsidP="00096B2A">
            <w:pPr>
              <w:spacing w:line="360" w:lineRule="auto"/>
              <w:jc w:val="center"/>
              <w:cnfStyle w:val="000000010000"/>
              <w:rPr>
                <w:rFonts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مدارس مروج سلامت</w:t>
            </w:r>
          </w:p>
        </w:tc>
        <w:tc>
          <w:tcPr>
            <w:tcW w:w="7720" w:type="dxa"/>
            <w:vAlign w:val="center"/>
          </w:tcPr>
          <w:p w:rsidR="0047233C" w:rsidRPr="000E663C" w:rsidRDefault="00F35813" w:rsidP="005A20DE">
            <w:pPr>
              <w:spacing w:line="360" w:lineRule="auto"/>
              <w:cnfStyle w:val="00000001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بررسی دیدگاه و نگرش مدیران دانشگاه علوم پزشکی تبریز و آموزش و پرورش استان آذربایجانشرقی در مورد مدارس مروج سلامت</w:t>
            </w:r>
          </w:p>
        </w:tc>
      </w:tr>
      <w:tr w:rsidR="00350F81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350F81" w:rsidRPr="000E663C" w:rsidRDefault="00350F81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350F81" w:rsidRPr="005A20DE" w:rsidRDefault="00350F81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مدیریت مبتنی بر شواهد</w:t>
            </w:r>
          </w:p>
        </w:tc>
        <w:tc>
          <w:tcPr>
            <w:tcW w:w="7720" w:type="dxa"/>
            <w:vAlign w:val="center"/>
          </w:tcPr>
          <w:p w:rsidR="00350F81" w:rsidRPr="000E663C" w:rsidRDefault="00350F81" w:rsidP="005A20DE">
            <w:pPr>
              <w:spacing w:line="360" w:lineRule="auto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0E663C">
              <w:rPr>
                <w:rFonts w:cs="B Nazanin" w:hint="cs"/>
                <w:sz w:val="24"/>
                <w:szCs w:val="24"/>
                <w:rtl/>
              </w:rPr>
              <w:t>عملکرد مدیریت مبتنی بر شواهد در بین مدیران و ارائه دهندگان خدمات سلامت در دانشگاه علوم پزشکی تبریز</w:t>
            </w:r>
          </w:p>
        </w:tc>
      </w:tr>
      <w:tr w:rsidR="00350F81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350F81" w:rsidRPr="000E663C" w:rsidRDefault="00350F81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350F81" w:rsidRPr="005A20DE" w:rsidRDefault="00350F81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حوادث ترافیکی</w:t>
            </w:r>
          </w:p>
        </w:tc>
        <w:tc>
          <w:tcPr>
            <w:tcW w:w="7720" w:type="dxa"/>
            <w:vAlign w:val="center"/>
          </w:tcPr>
          <w:p w:rsidR="00350F81" w:rsidRPr="000E663C" w:rsidRDefault="00350F81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دانش، نگرش و عملکرد موتورسواران و رانندگان شهرستان تبریز در مورد پیشگیری از حوادث رانندگی</w:t>
            </w:r>
          </w:p>
        </w:tc>
      </w:tr>
      <w:tr w:rsidR="00096B2A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096B2A" w:rsidRPr="000E663C" w:rsidRDefault="00096B2A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96B2A" w:rsidRPr="005A20DE" w:rsidRDefault="00096B2A" w:rsidP="00096B2A">
            <w:pPr>
              <w:spacing w:line="360" w:lineRule="auto"/>
              <w:jc w:val="center"/>
              <w:cnfStyle w:val="000000100000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cs="2  Titr" w:hint="cs"/>
                <w:b/>
                <w:bCs/>
                <w:sz w:val="20"/>
                <w:szCs w:val="20"/>
                <w:rtl/>
              </w:rPr>
              <w:t>توریسم درمانی</w:t>
            </w:r>
          </w:p>
        </w:tc>
        <w:tc>
          <w:tcPr>
            <w:tcW w:w="7720" w:type="dxa"/>
            <w:vAlign w:val="center"/>
          </w:tcPr>
          <w:p w:rsidR="00452D04" w:rsidRPr="000E663C" w:rsidRDefault="00096B2A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انگیزه های توریسم درمانی در بین مراجعین به مراکز بهداشتی درمانی </w:t>
            </w:r>
            <w:r>
              <w:rPr>
                <w:rFonts w:cs="B Nazanin" w:hint="cs"/>
                <w:sz w:val="24"/>
                <w:szCs w:val="24"/>
                <w:rtl/>
              </w:rPr>
              <w:t>استان آذربایجانشرقی</w:t>
            </w:r>
          </w:p>
        </w:tc>
      </w:tr>
      <w:tr w:rsidR="00350F81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350F81" w:rsidRPr="000E663C" w:rsidRDefault="00350F81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350F81" w:rsidRPr="005A20DE" w:rsidRDefault="008B2279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طرح تحول سلامت</w:t>
            </w:r>
          </w:p>
        </w:tc>
        <w:tc>
          <w:tcPr>
            <w:tcW w:w="7720" w:type="dxa"/>
            <w:vAlign w:val="center"/>
          </w:tcPr>
          <w:p w:rsidR="00350F81" w:rsidRPr="000E663C" w:rsidRDefault="006B7B26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دیدگاه و نگرش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ارائه دهندگان خدمات سلامت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 در دانشگاه علوم پزشکی تبریز در مورد طرح تحول نظام سلامت در ایران</w:t>
            </w:r>
          </w:p>
        </w:tc>
      </w:tr>
      <w:tr w:rsidR="006E0E77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6E0E77" w:rsidRPr="000E663C" w:rsidRDefault="006E0E77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6E0E77" w:rsidRPr="005A20DE" w:rsidRDefault="006E0E77" w:rsidP="00096B2A">
            <w:pPr>
              <w:spacing w:line="360" w:lineRule="auto"/>
              <w:jc w:val="center"/>
              <w:cnfStyle w:val="00000010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پزشک خانواده شهری</w:t>
            </w:r>
          </w:p>
        </w:tc>
        <w:tc>
          <w:tcPr>
            <w:tcW w:w="7720" w:type="dxa"/>
            <w:vAlign w:val="center"/>
          </w:tcPr>
          <w:p w:rsidR="006E0E77" w:rsidRPr="000E663C" w:rsidRDefault="006E0E77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دیدگاه و نگرش </w:t>
            </w:r>
            <w:r w:rsidRPr="000E663C">
              <w:rPr>
                <w:rFonts w:cs="B Nazanin" w:hint="cs"/>
                <w:sz w:val="24"/>
                <w:szCs w:val="24"/>
                <w:rtl/>
              </w:rPr>
              <w:t>ارائه دهندگان خدمات سلامت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 در دانشگاه علوم پزشکی تبریز در مورد برنامه پزشک خانواده شهری</w:t>
            </w:r>
          </w:p>
        </w:tc>
      </w:tr>
      <w:tr w:rsidR="00816FE8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816FE8" w:rsidRPr="000E663C" w:rsidRDefault="00816FE8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816FE8" w:rsidRPr="005A20DE" w:rsidRDefault="00816FE8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بهداشت دهان و دندان</w:t>
            </w:r>
          </w:p>
        </w:tc>
        <w:tc>
          <w:tcPr>
            <w:tcW w:w="7720" w:type="dxa"/>
            <w:vAlign w:val="center"/>
          </w:tcPr>
          <w:p w:rsidR="00096B2A" w:rsidRPr="000E663C" w:rsidRDefault="00816FE8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بررسی میزان و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عوامل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موثر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ایجاد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پوسیدگی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دندانی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ارتباط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آن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شیوه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زندگی</w:t>
            </w:r>
          </w:p>
        </w:tc>
      </w:tr>
      <w:tr w:rsidR="00816FE8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816FE8" w:rsidRPr="000E663C" w:rsidRDefault="00816FE8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816FE8" w:rsidRPr="005A20DE" w:rsidRDefault="005852AF" w:rsidP="00096B2A">
            <w:pPr>
              <w:spacing w:line="360" w:lineRule="auto"/>
              <w:jc w:val="center"/>
              <w:cnfStyle w:val="00000010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رفتارهای</w:t>
            </w:r>
            <w:r w:rsidRPr="005A20DE">
              <w:rPr>
                <w:rFonts w:ascii="Arial" w:hAnsi="Arial"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پر</w:t>
            </w:r>
            <w:r w:rsidRPr="005A20DE">
              <w:rPr>
                <w:rFonts w:ascii="Arial" w:hAnsi="Arial"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خطر</w:t>
            </w:r>
          </w:p>
        </w:tc>
        <w:tc>
          <w:tcPr>
            <w:tcW w:w="7720" w:type="dxa"/>
            <w:vAlign w:val="center"/>
          </w:tcPr>
          <w:p w:rsidR="00816FE8" w:rsidRPr="000E663C" w:rsidRDefault="00816FE8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بررسی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آگاهی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نگرش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عملکرد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دانش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آموزان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دبیرستانی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نسبت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رفتارهای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پر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خطر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راههای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مقابله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0E663C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>آن</w:t>
            </w:r>
          </w:p>
        </w:tc>
      </w:tr>
      <w:tr w:rsidR="00096B2A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096B2A" w:rsidRPr="000E663C" w:rsidRDefault="00096B2A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96B2A" w:rsidRPr="005A20DE" w:rsidRDefault="00096B2A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اطلاع رسانی</w:t>
            </w:r>
          </w:p>
        </w:tc>
        <w:tc>
          <w:tcPr>
            <w:tcW w:w="7720" w:type="dxa"/>
            <w:vAlign w:val="center"/>
          </w:tcPr>
          <w:p w:rsidR="00452D04" w:rsidRPr="000E663C" w:rsidRDefault="00096B2A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میزان صحت و سقم مطالب آموزشی پزشکی ارائه شده در جراید کشور</w:t>
            </w:r>
          </w:p>
        </w:tc>
      </w:tr>
      <w:tr w:rsidR="005852AF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5852AF" w:rsidRPr="000E663C" w:rsidRDefault="005852AF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5852AF" w:rsidRPr="005A20DE" w:rsidRDefault="005852AF" w:rsidP="00096B2A">
            <w:pPr>
              <w:spacing w:line="360" w:lineRule="auto"/>
              <w:jc w:val="center"/>
              <w:cnfStyle w:val="00000010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ارزیابی عملکرد- آموزش به بیمار</w:t>
            </w:r>
          </w:p>
        </w:tc>
        <w:tc>
          <w:tcPr>
            <w:tcW w:w="7720" w:type="dxa"/>
            <w:vAlign w:val="center"/>
          </w:tcPr>
          <w:p w:rsidR="005852AF" w:rsidRPr="000E663C" w:rsidRDefault="005852AF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ارزیابی عملکرد بیمارستانهای آموزشی دانشگاه علوم پزشکی تبریز در زمینه آموزش </w:t>
            </w:r>
            <w:r w:rsidR="00C73AA2">
              <w:rPr>
                <w:rFonts w:ascii="Arial" w:hAnsi="Arial" w:cs="B Nazanin" w:hint="cs"/>
                <w:sz w:val="24"/>
                <w:szCs w:val="24"/>
                <w:rtl/>
              </w:rPr>
              <w:t xml:space="preserve">به 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بیمار </w:t>
            </w:r>
            <w:r w:rsidR="00C73AA2">
              <w:rPr>
                <w:rFonts w:ascii="Arial" w:hAnsi="Arial" w:cs="B Nazanin" w:hint="cs"/>
                <w:sz w:val="24"/>
                <w:szCs w:val="24"/>
                <w:rtl/>
              </w:rPr>
              <w:t>در راستای</w:t>
            </w:r>
            <w:r w:rsidRPr="000E663C">
              <w:rPr>
                <w:rFonts w:ascii="Arial" w:hAnsi="Arial" w:cs="B Nazanin" w:hint="cs"/>
                <w:sz w:val="24"/>
                <w:szCs w:val="24"/>
                <w:rtl/>
              </w:rPr>
              <w:t xml:space="preserve"> خود مراقبتی</w:t>
            </w:r>
          </w:p>
        </w:tc>
      </w:tr>
      <w:tr w:rsidR="00B7185D" w:rsidRPr="000E663C" w:rsidTr="005A20DE">
        <w:trPr>
          <w:cnfStyle w:val="000000010000"/>
        </w:trPr>
        <w:tc>
          <w:tcPr>
            <w:cnfStyle w:val="001000000000"/>
            <w:tcW w:w="1134" w:type="dxa"/>
          </w:tcPr>
          <w:p w:rsidR="00B7185D" w:rsidRPr="000E663C" w:rsidRDefault="00B7185D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B7185D" w:rsidRPr="005A20DE" w:rsidRDefault="00C73AA2" w:rsidP="00096B2A">
            <w:pPr>
              <w:spacing w:line="360" w:lineRule="auto"/>
              <w:jc w:val="center"/>
              <w:cnfStyle w:val="00000001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ارزیابی کیفیت</w:t>
            </w:r>
            <w:r w:rsidR="00B7185D"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 xml:space="preserve"> (مشتری، خدمات و فنی)</w:t>
            </w:r>
          </w:p>
        </w:tc>
        <w:tc>
          <w:tcPr>
            <w:tcW w:w="7720" w:type="dxa"/>
            <w:vAlign w:val="center"/>
          </w:tcPr>
          <w:p w:rsidR="00B7185D" w:rsidRPr="000E663C" w:rsidRDefault="00B7185D" w:rsidP="005A20DE">
            <w:pPr>
              <w:spacing w:line="360" w:lineRule="auto"/>
              <w:cnfStyle w:val="00000001000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ارزیابی کیفیت </w:t>
            </w:r>
            <w:bookmarkStart w:id="0" w:name="_GoBack"/>
            <w:bookmarkEnd w:id="0"/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(مشتری، خدمات و فنی) ارائه شده به بیماران </w:t>
            </w:r>
            <w:r w:rsidR="00452D04">
              <w:rPr>
                <w:rFonts w:ascii="Arial" w:hAnsi="Arial" w:cs="B Nazanin" w:hint="cs"/>
                <w:sz w:val="24"/>
                <w:szCs w:val="24"/>
                <w:rtl/>
              </w:rPr>
              <w:t xml:space="preserve">مراجعه کننده به کلینیک توانبخشی  مرکز آموزشی درمانی امام رضا -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دانشگاه علوم پزشکی تبریز</w:t>
            </w:r>
          </w:p>
        </w:tc>
      </w:tr>
      <w:tr w:rsidR="00096B2A" w:rsidRPr="000E663C" w:rsidTr="005A20DE">
        <w:trPr>
          <w:cnfStyle w:val="000000100000"/>
        </w:trPr>
        <w:tc>
          <w:tcPr>
            <w:cnfStyle w:val="001000000000"/>
            <w:tcW w:w="1134" w:type="dxa"/>
          </w:tcPr>
          <w:p w:rsidR="00096B2A" w:rsidRPr="000E663C" w:rsidRDefault="00096B2A" w:rsidP="00096B2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:rsidR="00096B2A" w:rsidRPr="005A20DE" w:rsidRDefault="00096B2A" w:rsidP="00096B2A">
            <w:pPr>
              <w:spacing w:line="360" w:lineRule="auto"/>
              <w:jc w:val="center"/>
              <w:cnfStyle w:val="000000100000"/>
              <w:rPr>
                <w:rFonts w:ascii="Arial" w:hAnsi="Arial" w:cs="2  Titr"/>
                <w:b/>
                <w:bCs/>
                <w:sz w:val="20"/>
                <w:szCs w:val="20"/>
                <w:rtl/>
              </w:rPr>
            </w:pPr>
            <w:r w:rsidRPr="005A20DE">
              <w:rPr>
                <w:rFonts w:ascii="Arial" w:hAnsi="Arial" w:cs="2  Titr" w:hint="cs"/>
                <w:b/>
                <w:bCs/>
                <w:sz w:val="20"/>
                <w:szCs w:val="20"/>
                <w:rtl/>
              </w:rPr>
              <w:t>اطلاع رسانی</w:t>
            </w:r>
          </w:p>
        </w:tc>
        <w:tc>
          <w:tcPr>
            <w:tcW w:w="7720" w:type="dxa"/>
            <w:vAlign w:val="center"/>
          </w:tcPr>
          <w:p w:rsidR="00096B2A" w:rsidRDefault="00096B2A" w:rsidP="005A20DE">
            <w:pPr>
              <w:spacing w:line="360" w:lineRule="auto"/>
              <w:cnfStyle w:val="000000100000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میزان ارائه آگاهی های بهداشتی درمانی ارائه شده در جراید رسمی کشور</w:t>
            </w:r>
          </w:p>
        </w:tc>
      </w:tr>
    </w:tbl>
    <w:p w:rsidR="00763BB2" w:rsidRDefault="00763BB2"/>
    <w:sectPr w:rsidR="00763BB2" w:rsidSect="00C73AA2">
      <w:pgSz w:w="11906" w:h="16838"/>
      <w:pgMar w:top="5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IranNastaliq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12D"/>
    <w:multiLevelType w:val="hybridMultilevel"/>
    <w:tmpl w:val="EFE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2B8"/>
    <w:multiLevelType w:val="hybridMultilevel"/>
    <w:tmpl w:val="EFE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578F8"/>
    <w:multiLevelType w:val="hybridMultilevel"/>
    <w:tmpl w:val="37F6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645AF"/>
    <w:multiLevelType w:val="hybridMultilevel"/>
    <w:tmpl w:val="FE64D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523CB"/>
    <w:multiLevelType w:val="hybridMultilevel"/>
    <w:tmpl w:val="EFE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91D3A"/>
    <w:multiLevelType w:val="hybridMultilevel"/>
    <w:tmpl w:val="FD8A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3988"/>
    <w:rsid w:val="0002724C"/>
    <w:rsid w:val="000522BD"/>
    <w:rsid w:val="0009297B"/>
    <w:rsid w:val="00096B2A"/>
    <w:rsid w:val="000E663C"/>
    <w:rsid w:val="00100FF5"/>
    <w:rsid w:val="001223D1"/>
    <w:rsid w:val="0012735F"/>
    <w:rsid w:val="00131FF8"/>
    <w:rsid w:val="00144BDB"/>
    <w:rsid w:val="00183DC5"/>
    <w:rsid w:val="001A5F51"/>
    <w:rsid w:val="001B73F8"/>
    <w:rsid w:val="001F5158"/>
    <w:rsid w:val="002F3598"/>
    <w:rsid w:val="00350F81"/>
    <w:rsid w:val="00374C2E"/>
    <w:rsid w:val="003D5C1E"/>
    <w:rsid w:val="003F4CEC"/>
    <w:rsid w:val="004034A5"/>
    <w:rsid w:val="00452D04"/>
    <w:rsid w:val="0047233C"/>
    <w:rsid w:val="004A336B"/>
    <w:rsid w:val="0058519B"/>
    <w:rsid w:val="005852AF"/>
    <w:rsid w:val="005A20DE"/>
    <w:rsid w:val="00690A06"/>
    <w:rsid w:val="006A6189"/>
    <w:rsid w:val="006A797E"/>
    <w:rsid w:val="006B7B26"/>
    <w:rsid w:val="006E0E77"/>
    <w:rsid w:val="00763BB2"/>
    <w:rsid w:val="007700D3"/>
    <w:rsid w:val="007966E6"/>
    <w:rsid w:val="007A2301"/>
    <w:rsid w:val="007B3F84"/>
    <w:rsid w:val="007F6E91"/>
    <w:rsid w:val="00816FE8"/>
    <w:rsid w:val="00854C12"/>
    <w:rsid w:val="008B2279"/>
    <w:rsid w:val="008C570D"/>
    <w:rsid w:val="008C7AA6"/>
    <w:rsid w:val="008F066B"/>
    <w:rsid w:val="00902917"/>
    <w:rsid w:val="009546DA"/>
    <w:rsid w:val="009712EB"/>
    <w:rsid w:val="00993988"/>
    <w:rsid w:val="00A15740"/>
    <w:rsid w:val="00A3647D"/>
    <w:rsid w:val="00A40A45"/>
    <w:rsid w:val="00AC79F0"/>
    <w:rsid w:val="00B7185D"/>
    <w:rsid w:val="00B806B6"/>
    <w:rsid w:val="00C0494C"/>
    <w:rsid w:val="00C701EC"/>
    <w:rsid w:val="00C73AA2"/>
    <w:rsid w:val="00CA4BDA"/>
    <w:rsid w:val="00D00DFF"/>
    <w:rsid w:val="00D03ABC"/>
    <w:rsid w:val="00D04914"/>
    <w:rsid w:val="00D23BE5"/>
    <w:rsid w:val="00D26242"/>
    <w:rsid w:val="00D506A5"/>
    <w:rsid w:val="00D51B20"/>
    <w:rsid w:val="00D612AC"/>
    <w:rsid w:val="00D7008F"/>
    <w:rsid w:val="00E02997"/>
    <w:rsid w:val="00E12F6D"/>
    <w:rsid w:val="00F35813"/>
    <w:rsid w:val="00F432CC"/>
    <w:rsid w:val="00F56457"/>
    <w:rsid w:val="00F9103F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7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189"/>
    <w:pPr>
      <w:ind w:left="720"/>
      <w:contextualSpacing/>
    </w:pPr>
  </w:style>
  <w:style w:type="table" w:customStyle="1" w:styleId="MediumShading1-Accent11">
    <w:name w:val="Medium Shading 1 - Accent 11"/>
    <w:basedOn w:val="TableNormal"/>
    <w:uiPriority w:val="63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6189"/>
    <w:pPr>
      <w:ind w:left="720"/>
      <w:contextualSpacing/>
    </w:pPr>
  </w:style>
  <w:style w:type="table" w:styleId="MediumShading1-Accent11">
    <w:name w:val="Medium Shading 1 Accent 1"/>
    <w:basedOn w:val="TableNormal"/>
    <w:uiPriority w:val="63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1">
    <w:name w:val="Light Grid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1">
    <w:name w:val="Light Grid Accent 1"/>
    <w:basedOn w:val="TableNormal"/>
    <w:uiPriority w:val="62"/>
    <w:rsid w:val="00144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Azami-Aghdsh</dc:creator>
  <cp:keywords/>
  <dc:description/>
  <cp:lastModifiedBy>NPSoft</cp:lastModifiedBy>
  <cp:revision>26</cp:revision>
  <cp:lastPrinted>2014-09-08T05:25:00Z</cp:lastPrinted>
  <dcterms:created xsi:type="dcterms:W3CDTF">2014-08-23T19:53:00Z</dcterms:created>
  <dcterms:modified xsi:type="dcterms:W3CDTF">2014-09-08T08:46:00Z</dcterms:modified>
</cp:coreProperties>
</file>